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C9" w:rsidRDefault="00541004">
      <w:pPr>
        <w:rPr>
          <w:rFonts w:ascii="Arial" w:hAnsi="Arial" w:cs="Arial"/>
          <w:b/>
          <w:sz w:val="24"/>
        </w:rPr>
      </w:pPr>
      <w:r>
        <w:rPr>
          <w:rFonts w:ascii="Arial" w:hAnsi="Arial" w:cs="Arial"/>
          <w:b/>
          <w:sz w:val="24"/>
        </w:rPr>
        <w:t>ROSSANA MARÍN                                 MARZO 8 DE 2016                                          1RA  EMISIÓN</w:t>
      </w:r>
    </w:p>
    <w:p w:rsidR="00541004" w:rsidRDefault="00541004">
      <w:pPr>
        <w:rPr>
          <w:rFonts w:ascii="Arial" w:hAnsi="Arial" w:cs="Arial"/>
          <w:b/>
          <w:sz w:val="24"/>
        </w:rPr>
      </w:pPr>
    </w:p>
    <w:p w:rsidR="00541004" w:rsidRDefault="00541004">
      <w:pPr>
        <w:rPr>
          <w:rFonts w:ascii="Arial" w:hAnsi="Arial" w:cs="Arial"/>
          <w:b/>
          <w:sz w:val="24"/>
        </w:rPr>
      </w:pPr>
      <w:r>
        <w:rPr>
          <w:rFonts w:ascii="Arial" w:hAnsi="Arial" w:cs="Arial"/>
          <w:b/>
          <w:sz w:val="24"/>
        </w:rPr>
        <w:t xml:space="preserve">Santa  Marta – </w:t>
      </w:r>
    </w:p>
    <w:p w:rsidR="00541004" w:rsidRDefault="00541004" w:rsidP="00541004">
      <w:pPr>
        <w:jc w:val="both"/>
        <w:rPr>
          <w:rFonts w:ascii="Arial" w:hAnsi="Arial" w:cs="Arial"/>
          <w:sz w:val="24"/>
        </w:rPr>
      </w:pPr>
      <w:r>
        <w:rPr>
          <w:rFonts w:ascii="Arial" w:hAnsi="Arial" w:cs="Arial"/>
          <w:sz w:val="24"/>
        </w:rPr>
        <w:t xml:space="preserve">La Secretaría de Gobierno y </w:t>
      </w:r>
      <w:r w:rsidRPr="00541004">
        <w:rPr>
          <w:rFonts w:ascii="Arial" w:hAnsi="Arial" w:cs="Arial"/>
          <w:sz w:val="24"/>
        </w:rPr>
        <w:t xml:space="preserve">la Policía Metropolitana </w:t>
      </w:r>
      <w:r>
        <w:rPr>
          <w:rFonts w:ascii="Arial" w:hAnsi="Arial" w:cs="Arial"/>
          <w:sz w:val="24"/>
        </w:rPr>
        <w:t>decidieron cerrar</w:t>
      </w:r>
      <w:r w:rsidRPr="00541004">
        <w:rPr>
          <w:rFonts w:ascii="Arial" w:hAnsi="Arial" w:cs="Arial"/>
          <w:sz w:val="24"/>
        </w:rPr>
        <w:t xml:space="preserve"> discotecas, bares y establecimientos que han sido </w:t>
      </w:r>
      <w:r>
        <w:rPr>
          <w:rFonts w:ascii="Arial" w:hAnsi="Arial" w:cs="Arial"/>
          <w:sz w:val="24"/>
        </w:rPr>
        <w:t>identificados</w:t>
      </w:r>
      <w:r w:rsidRPr="00541004">
        <w:rPr>
          <w:rFonts w:ascii="Arial" w:hAnsi="Arial" w:cs="Arial"/>
          <w:sz w:val="24"/>
        </w:rPr>
        <w:t xml:space="preserve"> como generadores de alteraciones de orden público en Santa Marta.</w:t>
      </w:r>
    </w:p>
    <w:p w:rsidR="00541004" w:rsidRDefault="00541004" w:rsidP="00541004">
      <w:pPr>
        <w:jc w:val="both"/>
        <w:rPr>
          <w:rFonts w:ascii="Arial" w:hAnsi="Arial" w:cs="Arial"/>
          <w:sz w:val="24"/>
        </w:rPr>
      </w:pPr>
      <w:r w:rsidRPr="00541004">
        <w:rPr>
          <w:rFonts w:ascii="Arial" w:hAnsi="Arial" w:cs="Arial"/>
          <w:sz w:val="24"/>
        </w:rPr>
        <w:t xml:space="preserve">Con la implementación de operativos nocturnos todos los fines de semana, </w:t>
      </w:r>
      <w:r>
        <w:rPr>
          <w:rFonts w:ascii="Arial" w:hAnsi="Arial" w:cs="Arial"/>
          <w:sz w:val="24"/>
        </w:rPr>
        <w:t xml:space="preserve">se </w:t>
      </w:r>
      <w:r w:rsidRPr="00541004">
        <w:rPr>
          <w:rFonts w:ascii="Arial" w:hAnsi="Arial" w:cs="Arial"/>
          <w:sz w:val="24"/>
        </w:rPr>
        <w:t xml:space="preserve">busca </w:t>
      </w:r>
      <w:r>
        <w:rPr>
          <w:rFonts w:ascii="Arial" w:hAnsi="Arial" w:cs="Arial"/>
          <w:sz w:val="24"/>
        </w:rPr>
        <w:t xml:space="preserve">acabar con las </w:t>
      </w:r>
      <w:r w:rsidR="00105A4D">
        <w:rPr>
          <w:rFonts w:ascii="Arial" w:hAnsi="Arial" w:cs="Arial"/>
          <w:sz w:val="24"/>
        </w:rPr>
        <w:t xml:space="preserve">denominadas: </w:t>
      </w:r>
      <w:r>
        <w:rPr>
          <w:rFonts w:ascii="Arial" w:hAnsi="Arial" w:cs="Arial"/>
          <w:sz w:val="24"/>
        </w:rPr>
        <w:t xml:space="preserve">‘zonas </w:t>
      </w:r>
      <w:r w:rsidR="00105A4D">
        <w:rPr>
          <w:rFonts w:ascii="Arial" w:hAnsi="Arial" w:cs="Arial"/>
          <w:sz w:val="24"/>
        </w:rPr>
        <w:t>calientes’;</w:t>
      </w:r>
      <w:r w:rsidRPr="00541004">
        <w:rPr>
          <w:rFonts w:ascii="Arial" w:hAnsi="Arial" w:cs="Arial"/>
          <w:sz w:val="24"/>
        </w:rPr>
        <w:t xml:space="preserve"> negocios </w:t>
      </w:r>
      <w:r w:rsidR="00105A4D">
        <w:rPr>
          <w:rFonts w:ascii="Arial" w:hAnsi="Arial" w:cs="Arial"/>
          <w:sz w:val="24"/>
        </w:rPr>
        <w:t xml:space="preserve">que se dedican a vender licor, los cuales </w:t>
      </w:r>
      <w:r w:rsidRPr="00541004">
        <w:rPr>
          <w:rFonts w:ascii="Arial" w:hAnsi="Arial" w:cs="Arial"/>
          <w:sz w:val="24"/>
        </w:rPr>
        <w:t xml:space="preserve">se  han convertido en </w:t>
      </w:r>
      <w:r w:rsidR="00105A4D" w:rsidRPr="00541004">
        <w:rPr>
          <w:rFonts w:ascii="Arial" w:hAnsi="Arial" w:cs="Arial"/>
          <w:sz w:val="24"/>
        </w:rPr>
        <w:t>causantes</w:t>
      </w:r>
      <w:r w:rsidRPr="00541004">
        <w:rPr>
          <w:rFonts w:ascii="Arial" w:hAnsi="Arial" w:cs="Arial"/>
          <w:sz w:val="24"/>
        </w:rPr>
        <w:t xml:space="preserve">  de inseguridad  y riñas en los sectores donde están ubicados.</w:t>
      </w:r>
    </w:p>
    <w:p w:rsidR="00105A4D" w:rsidRDefault="00105A4D" w:rsidP="00541004">
      <w:pPr>
        <w:jc w:val="both"/>
        <w:rPr>
          <w:rFonts w:ascii="Arial" w:hAnsi="Arial" w:cs="Arial"/>
          <w:sz w:val="24"/>
        </w:rPr>
      </w:pPr>
      <w:r w:rsidRPr="00105A4D">
        <w:rPr>
          <w:rFonts w:ascii="Arial" w:hAnsi="Arial" w:cs="Arial"/>
          <w:sz w:val="24"/>
        </w:rPr>
        <w:t xml:space="preserve">En el primer operativo el Distrito selló cuatro establecimientos públicos ubicados en La calle 30, los cuales no cumplían con las normas </w:t>
      </w:r>
      <w:r>
        <w:rPr>
          <w:rFonts w:ascii="Arial" w:hAnsi="Arial" w:cs="Arial"/>
          <w:sz w:val="24"/>
        </w:rPr>
        <w:t xml:space="preserve">requeridas para su funcionamiento </w:t>
      </w:r>
      <w:r w:rsidRPr="00105A4D">
        <w:rPr>
          <w:rFonts w:ascii="Arial" w:hAnsi="Arial" w:cs="Arial"/>
          <w:sz w:val="24"/>
        </w:rPr>
        <w:t>y además afectaban la seguridad de los ciudadanos.</w:t>
      </w:r>
    </w:p>
    <w:p w:rsidR="00105A4D" w:rsidRDefault="00105A4D" w:rsidP="00541004">
      <w:pPr>
        <w:jc w:val="both"/>
        <w:rPr>
          <w:rFonts w:ascii="Arial" w:hAnsi="Arial" w:cs="Arial"/>
          <w:sz w:val="24"/>
        </w:rPr>
      </w:pPr>
      <w:r w:rsidRPr="00105A4D">
        <w:rPr>
          <w:rFonts w:ascii="Arial" w:hAnsi="Arial" w:cs="Arial"/>
          <w:sz w:val="24"/>
        </w:rPr>
        <w:t>Por su parte la Policía Metropolitana trabajará de la mano del Distrito, pues el objetivo de toda esta estrategia es lograr una Santa Marta más segura en las noches. Durante estos operativos también participa el Dadma y la Secretaría de Salud distrital.</w:t>
      </w:r>
    </w:p>
    <w:p w:rsidR="00105A4D" w:rsidRDefault="00105A4D" w:rsidP="00541004">
      <w:pPr>
        <w:jc w:val="both"/>
        <w:rPr>
          <w:rFonts w:ascii="Arial" w:hAnsi="Arial" w:cs="Arial"/>
          <w:sz w:val="24"/>
        </w:rPr>
      </w:pPr>
    </w:p>
    <w:p w:rsidR="00105A4D" w:rsidRDefault="00105A4D" w:rsidP="00541004">
      <w:pPr>
        <w:jc w:val="both"/>
        <w:rPr>
          <w:rFonts w:ascii="Arial" w:hAnsi="Arial" w:cs="Arial"/>
          <w:b/>
          <w:sz w:val="24"/>
        </w:rPr>
      </w:pPr>
      <w:r>
        <w:rPr>
          <w:rFonts w:ascii="Arial" w:hAnsi="Arial" w:cs="Arial"/>
          <w:b/>
          <w:sz w:val="24"/>
        </w:rPr>
        <w:t xml:space="preserve">Santa Marta – </w:t>
      </w:r>
    </w:p>
    <w:p w:rsidR="00B55838" w:rsidRDefault="00B55838" w:rsidP="00B55838">
      <w:pPr>
        <w:jc w:val="both"/>
        <w:rPr>
          <w:rFonts w:ascii="Arial" w:hAnsi="Arial" w:cs="Arial"/>
          <w:sz w:val="24"/>
        </w:rPr>
      </w:pPr>
      <w:r w:rsidRPr="00B55838">
        <w:rPr>
          <w:rFonts w:ascii="Arial" w:hAnsi="Arial" w:cs="Arial"/>
          <w:sz w:val="24"/>
        </w:rPr>
        <w:t>El arquitecto Felipe Gámez, representante de la empresa promotora y constructora del hotel Hilton de Bogotá, se reunió con el alcalde Rafael Martínez para tratar el tema de la construcción del hotel Hilton en la ciudad.</w:t>
      </w:r>
    </w:p>
    <w:p w:rsidR="00B55838" w:rsidRDefault="00B55838" w:rsidP="00B55838">
      <w:pPr>
        <w:jc w:val="both"/>
        <w:rPr>
          <w:rFonts w:ascii="Arial" w:hAnsi="Arial" w:cs="Arial"/>
          <w:sz w:val="24"/>
        </w:rPr>
      </w:pPr>
      <w:r>
        <w:rPr>
          <w:rFonts w:ascii="Arial" w:hAnsi="Arial" w:cs="Arial"/>
          <w:sz w:val="24"/>
        </w:rPr>
        <w:t>L</w:t>
      </w:r>
      <w:r w:rsidRPr="00B55838">
        <w:rPr>
          <w:rFonts w:ascii="Arial" w:hAnsi="Arial" w:cs="Arial"/>
          <w:sz w:val="24"/>
        </w:rPr>
        <w:t xml:space="preserve">os promotores del Hilton Bogotá, en asocio con Irotama, </w:t>
      </w:r>
      <w:r>
        <w:rPr>
          <w:rFonts w:ascii="Arial" w:hAnsi="Arial" w:cs="Arial"/>
          <w:sz w:val="24"/>
        </w:rPr>
        <w:t>van construir</w:t>
      </w:r>
      <w:r w:rsidRPr="00B55838">
        <w:rPr>
          <w:rFonts w:ascii="Arial" w:hAnsi="Arial" w:cs="Arial"/>
          <w:sz w:val="24"/>
        </w:rPr>
        <w:t xml:space="preserve"> el proyecto en </w:t>
      </w:r>
      <w:r>
        <w:rPr>
          <w:rFonts w:ascii="Arial" w:hAnsi="Arial" w:cs="Arial"/>
          <w:sz w:val="24"/>
        </w:rPr>
        <w:t>la cuidad</w:t>
      </w:r>
      <w:r w:rsidR="00CC4C06">
        <w:rPr>
          <w:rFonts w:ascii="Arial" w:hAnsi="Arial" w:cs="Arial"/>
          <w:sz w:val="24"/>
        </w:rPr>
        <w:t>;  será un edificio de 17 pisos,</w:t>
      </w:r>
      <w:r w:rsidRPr="00B55838">
        <w:rPr>
          <w:rFonts w:ascii="Arial" w:hAnsi="Arial" w:cs="Arial"/>
          <w:sz w:val="24"/>
        </w:rPr>
        <w:t xml:space="preserve"> </w:t>
      </w:r>
      <w:r>
        <w:rPr>
          <w:rFonts w:ascii="Arial" w:hAnsi="Arial" w:cs="Arial"/>
          <w:sz w:val="24"/>
        </w:rPr>
        <w:t>el cual</w:t>
      </w:r>
      <w:r w:rsidRPr="00B55838">
        <w:rPr>
          <w:rFonts w:ascii="Arial" w:hAnsi="Arial" w:cs="Arial"/>
          <w:sz w:val="24"/>
        </w:rPr>
        <w:t xml:space="preserve"> tendrá 261 habitaciones, 7 salones de reuniones y un salón de convenciones con capacidad para 450 personas</w:t>
      </w:r>
      <w:r>
        <w:rPr>
          <w:rFonts w:ascii="Arial" w:hAnsi="Arial" w:cs="Arial"/>
          <w:sz w:val="24"/>
        </w:rPr>
        <w:t>.</w:t>
      </w:r>
    </w:p>
    <w:p w:rsidR="00B55838" w:rsidRDefault="00B55838" w:rsidP="00B55838">
      <w:pPr>
        <w:jc w:val="both"/>
        <w:rPr>
          <w:rFonts w:ascii="Arial" w:hAnsi="Arial" w:cs="Arial"/>
          <w:sz w:val="24"/>
        </w:rPr>
      </w:pPr>
      <w:r w:rsidRPr="00B55838">
        <w:rPr>
          <w:rFonts w:ascii="Arial" w:hAnsi="Arial" w:cs="Arial"/>
          <w:sz w:val="24"/>
        </w:rPr>
        <w:t>Sobre cuándo se iniciarían las obras de este impor</w:t>
      </w:r>
      <w:r>
        <w:rPr>
          <w:rFonts w:ascii="Arial" w:hAnsi="Arial" w:cs="Arial"/>
          <w:sz w:val="24"/>
        </w:rPr>
        <w:t>tante proyecto turístico dijo</w:t>
      </w:r>
      <w:r w:rsidR="00CC4C06">
        <w:rPr>
          <w:rFonts w:ascii="Arial" w:hAnsi="Arial" w:cs="Arial"/>
          <w:sz w:val="24"/>
        </w:rPr>
        <w:t xml:space="preserve"> e</w:t>
      </w:r>
      <w:r w:rsidR="00CC4C06" w:rsidRPr="00B55838">
        <w:rPr>
          <w:rFonts w:ascii="Arial" w:hAnsi="Arial" w:cs="Arial"/>
          <w:sz w:val="24"/>
        </w:rPr>
        <w:t>l arquitecto Felipe Gámez</w:t>
      </w:r>
      <w:r>
        <w:rPr>
          <w:rFonts w:ascii="Arial" w:hAnsi="Arial" w:cs="Arial"/>
          <w:sz w:val="24"/>
        </w:rPr>
        <w:t xml:space="preserve">, </w:t>
      </w:r>
      <w:r w:rsidRPr="00B55838">
        <w:rPr>
          <w:rFonts w:ascii="Arial" w:hAnsi="Arial" w:cs="Arial"/>
          <w:sz w:val="24"/>
        </w:rPr>
        <w:t>que las obras se estarían iniciando en el primer semestre del presente año, teniendo una durac</w:t>
      </w:r>
      <w:r>
        <w:rPr>
          <w:rFonts w:ascii="Arial" w:hAnsi="Arial" w:cs="Arial"/>
          <w:sz w:val="24"/>
        </w:rPr>
        <w:t>ión entre los 24 y los 30 meses</w:t>
      </w:r>
      <w:r w:rsidRPr="00B55838">
        <w:rPr>
          <w:rFonts w:ascii="Arial" w:hAnsi="Arial" w:cs="Arial"/>
          <w:sz w:val="24"/>
        </w:rPr>
        <w:t>.</w:t>
      </w:r>
      <w:bookmarkStart w:id="0" w:name="_GoBack"/>
      <w:bookmarkEnd w:id="0"/>
    </w:p>
    <w:p w:rsidR="00CC4C06" w:rsidRPr="00B55838" w:rsidRDefault="00CC4C06" w:rsidP="00B55838">
      <w:pPr>
        <w:jc w:val="both"/>
        <w:rPr>
          <w:rFonts w:ascii="Arial" w:hAnsi="Arial" w:cs="Arial"/>
          <w:sz w:val="24"/>
        </w:rPr>
      </w:pPr>
    </w:p>
    <w:p w:rsidR="00541004" w:rsidRPr="00541004" w:rsidRDefault="00541004" w:rsidP="00541004">
      <w:pPr>
        <w:jc w:val="both"/>
        <w:rPr>
          <w:rFonts w:ascii="Arial" w:hAnsi="Arial" w:cs="Arial"/>
          <w:sz w:val="24"/>
        </w:rPr>
      </w:pPr>
    </w:p>
    <w:sectPr w:rsidR="00541004" w:rsidRPr="00541004" w:rsidSect="00541004">
      <w:pgSz w:w="12240" w:h="15840"/>
      <w:pgMar w:top="568" w:right="758"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04"/>
    <w:rsid w:val="00105A4D"/>
    <w:rsid w:val="00541004"/>
    <w:rsid w:val="00B55838"/>
    <w:rsid w:val="00C137C9"/>
    <w:rsid w:val="00CC4C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1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1</cp:revision>
  <dcterms:created xsi:type="dcterms:W3CDTF">2016-03-06T01:24:00Z</dcterms:created>
  <dcterms:modified xsi:type="dcterms:W3CDTF">2016-03-06T01:58:00Z</dcterms:modified>
</cp:coreProperties>
</file>